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32E6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Практическое занятие №4 </w:t>
      </w:r>
    </w:p>
    <w:p w:rsidR="006432E6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Определение номенклатуры </w:t>
      </w:r>
      <w:hyperlink r:id="rId4" w:history="1">
        <w:r w:rsidRPr="00E860E4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продукции</w:t>
        </w:r>
      </w:hyperlink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испытываемой в лаборатории (центре), заполнение формы 2.1 и 2.2. по СТ РК 7.8 - 2002</w:t>
      </w: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занятия: Изучение методики определения номенклатуры продукции, испытываемой в лаборатории (центре).</w:t>
      </w: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Содержание:</w:t>
      </w: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Провести опрос студентов по теме занятия (в устной или письменной форме).</w:t>
      </w: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Изучить нормативные документы и методическую литературу по определению номенклатуры продукции, испытываемой в лаборатории (центре).</w:t>
      </w: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Заполнить форму 2.1 и 2.2 по СТ РК 7.8 - 2002: «Номенклатура продукции, испытываемой лабораторией», «Перечень испытаний, проводимых испытательной лабораторией» (</w:t>
      </w:r>
      <w:proofErr w:type="gram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полученного индивидуального задания</w:t>
      </w:r>
      <w:proofErr w:type="gram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6432E6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Оформить выводы.</w:t>
      </w: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432E6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43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Практическое задание 4, ответить на вопросы письменно</w:t>
      </w:r>
      <w:r w:rsidRPr="00643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6432E6" w:rsidRPr="006432E6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432E6" w:rsidRPr="006432E6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43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 Государственный контроль и надзор за деятельностью аккредитованных органов.</w:t>
      </w:r>
    </w:p>
    <w:p w:rsidR="006432E6" w:rsidRPr="006432E6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43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Приостановление, восстановление действия и аннулирование Аттестата аккредитации органов по сертификации, испытательных, поверочных и калибровочных лабораторий.</w:t>
      </w:r>
    </w:p>
    <w:p w:rsidR="006432E6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43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Порядок подачи и рассмотрение апелляций.</w:t>
      </w:r>
    </w:p>
    <w:p w:rsidR="006432E6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432E6" w:rsidRPr="006432E6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Рекомендуемая литература:</w:t>
      </w: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СТ РК 7.0 - 2002 Система аккредитации Республики Казахстан. Основные положения.</w:t>
      </w: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СТ РК 7.2 - 2002 Требования к органам по сертификации</w:t>
      </w: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СТ РК 7.3 - 2002 Общие требования к испытательным лабораториям (центрам)</w:t>
      </w: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СТ РК 7.5 - 2000 Система аккредитации РК. Основные требования и порядок аккредитации на право поверки средств измерений.</w:t>
      </w: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СТ РК 7.8 - 2002 Порядок аккредитации органов по сертификации, испытательных, поверочных и калибровочных лабораторий (центров)</w:t>
      </w: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Лифиц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И.М. Основы стандартизации, метрологии и сертификации: Учебник. - М.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- 2000 - 285 с.</w:t>
      </w:r>
    </w:p>
    <w:p w:rsidR="006432E6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432E6" w:rsidRPr="006432E6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43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Темы для СРС</w:t>
      </w:r>
      <w:r w:rsidRPr="00643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 xml:space="preserve">, </w:t>
      </w:r>
      <w:r w:rsidR="003D2D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сделать презентации</w:t>
      </w:r>
      <w:bookmarkStart w:id="0" w:name="_GoBack"/>
      <w:bookmarkEnd w:id="0"/>
      <w:r w:rsidRPr="00643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Регистрация данных в органе по сертификации и </w:t>
      </w:r>
      <w:hyperlink r:id="rId5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испытательных лабораториях</w:t>
        </w:r>
      </w:hyperlink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Конфиденциальность работ по сертификации</w:t>
      </w:r>
    </w:p>
    <w:p w:rsidR="006432E6" w:rsidRPr="00E860E4" w:rsidRDefault="006432E6" w:rsidP="006432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Субподрядные работы ОС и ИЛ (Ц)</w:t>
      </w:r>
    </w:p>
    <w:p w:rsidR="00252A83" w:rsidRDefault="00252A83"/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2E6"/>
    <w:rsid w:val="00153B50"/>
    <w:rsid w:val="00252A83"/>
    <w:rsid w:val="003D2D38"/>
    <w:rsid w:val="006432E6"/>
    <w:rsid w:val="0072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74B0B"/>
  <w15:chartTrackingRefBased/>
  <w15:docId w15:val="{6DD45182-5F5A-41A4-9AF6-1FE099D63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32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ereksiz.org/rukovodstvo-po-ekspluatacii-astr-054954-002-re-izm-1-g-ufa.html" TargetMode="External"/><Relationship Id="rId4" Type="http://schemas.openxmlformats.org/officeDocument/2006/relationships/hyperlink" Target="https://dereksiz.org/naimenovanie-produkcii-v2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Гульмира Чингалиева</cp:lastModifiedBy>
  <cp:revision>2</cp:revision>
  <dcterms:created xsi:type="dcterms:W3CDTF">2022-12-08T14:29:00Z</dcterms:created>
  <dcterms:modified xsi:type="dcterms:W3CDTF">2022-12-08T14:47:00Z</dcterms:modified>
</cp:coreProperties>
</file>